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BF753F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BF753F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3D3E81">
        <w:rPr>
          <w:b/>
          <w:sz w:val="26"/>
          <w:szCs w:val="26"/>
        </w:rPr>
        <w:t xml:space="preserve"> 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F65877" w:rsidRDefault="007F4D6D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bookmarkStart w:id="0" w:name="sub_111000"/>
      <w:r>
        <w:rPr>
          <w:sz w:val="26"/>
          <w:szCs w:val="26"/>
        </w:rPr>
        <w:t xml:space="preserve">  </w:t>
      </w:r>
      <w:r w:rsidR="0047083C">
        <w:rPr>
          <w:sz w:val="26"/>
          <w:szCs w:val="26"/>
        </w:rPr>
        <w:t xml:space="preserve">                   </w:t>
      </w:r>
      <w:r w:rsidR="007B7A1C">
        <w:rPr>
          <w:sz w:val="26"/>
          <w:szCs w:val="26"/>
        </w:rPr>
        <w:t>14.10.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F65877">
        <w:rPr>
          <w:sz w:val="26"/>
          <w:szCs w:val="26"/>
        </w:rPr>
        <w:t>3</w:t>
      </w:r>
    </w:p>
    <w:p w:rsidR="002C7FB7" w:rsidRPr="00A516CD" w:rsidRDefault="00A516CD" w:rsidP="00A516CD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p w:rsidR="002C7FB7" w:rsidRDefault="002C7FB7" w:rsidP="002C7FB7">
      <w:pPr>
        <w:ind w:firstLine="300"/>
        <w:rPr>
          <w:sz w:val="26"/>
          <w:szCs w:val="26"/>
        </w:rPr>
      </w:pPr>
    </w:p>
    <w:p w:rsidR="002C7FB7" w:rsidRDefault="002C7FB7" w:rsidP="002C7FB7">
      <w:pPr>
        <w:ind w:firstLine="300"/>
        <w:rPr>
          <w:sz w:val="26"/>
          <w:szCs w:val="26"/>
        </w:rPr>
      </w:pPr>
    </w:p>
    <w:bookmarkEnd w:id="0"/>
    <w:p w:rsidR="00691370" w:rsidRPr="00A516CD" w:rsidRDefault="00691370" w:rsidP="006E71EA">
      <w:pPr>
        <w:ind w:firstLine="540"/>
        <w:rPr>
          <w:sz w:val="26"/>
          <w:szCs w:val="26"/>
        </w:rPr>
      </w:pPr>
      <w:r w:rsidRPr="00A516CD">
        <w:rPr>
          <w:b/>
          <w:i/>
          <w:sz w:val="26"/>
          <w:szCs w:val="26"/>
        </w:rPr>
        <w:t xml:space="preserve"> </w:t>
      </w:r>
    </w:p>
    <w:p w:rsidR="00F65877" w:rsidRPr="00F65877" w:rsidRDefault="00461AC7" w:rsidP="00F65877">
      <w:pPr>
        <w:pStyle w:val="ConsPlusTitle"/>
        <w:widowControl/>
        <w:ind w:left="-180"/>
        <w:rPr>
          <w:sz w:val="26"/>
          <w:szCs w:val="26"/>
        </w:rPr>
      </w:pPr>
      <w:r w:rsidRPr="00F65877">
        <w:rPr>
          <w:sz w:val="26"/>
          <w:szCs w:val="26"/>
        </w:rPr>
        <w:t xml:space="preserve"> </w:t>
      </w:r>
      <w:r w:rsidR="00F65877" w:rsidRPr="00F65877">
        <w:rPr>
          <w:sz w:val="26"/>
          <w:szCs w:val="26"/>
        </w:rPr>
        <w:t xml:space="preserve">О постоянных комиссиях Совета депутатов </w:t>
      </w:r>
    </w:p>
    <w:p w:rsidR="00F65877" w:rsidRPr="00F65877" w:rsidRDefault="00F65877" w:rsidP="00F65877">
      <w:pPr>
        <w:pStyle w:val="ConsPlusTitle"/>
        <w:widowControl/>
        <w:ind w:left="-180"/>
        <w:rPr>
          <w:sz w:val="26"/>
          <w:szCs w:val="26"/>
        </w:rPr>
      </w:pPr>
      <w:r w:rsidRPr="00F65877">
        <w:rPr>
          <w:sz w:val="26"/>
          <w:szCs w:val="26"/>
        </w:rPr>
        <w:t xml:space="preserve"> сельского поселения Вершино-Биджинского сельсовета</w:t>
      </w:r>
    </w:p>
    <w:p w:rsidR="00F65877" w:rsidRPr="00F65877" w:rsidRDefault="00F65877" w:rsidP="00F65877">
      <w:pPr>
        <w:pStyle w:val="ConsPlusTitle"/>
        <w:widowControl/>
        <w:ind w:left="-180"/>
        <w:rPr>
          <w:sz w:val="26"/>
          <w:szCs w:val="26"/>
        </w:rPr>
      </w:pPr>
      <w:r w:rsidRPr="00F65877">
        <w:rPr>
          <w:sz w:val="26"/>
          <w:szCs w:val="26"/>
        </w:rPr>
        <w:t xml:space="preserve">Усть – Абаканского муниципального района </w:t>
      </w:r>
    </w:p>
    <w:p w:rsidR="00F65877" w:rsidRPr="00F65877" w:rsidRDefault="00F65877" w:rsidP="00F65877">
      <w:pPr>
        <w:pStyle w:val="ConsPlusTitle"/>
        <w:widowControl/>
        <w:ind w:left="-180"/>
        <w:rPr>
          <w:sz w:val="26"/>
          <w:szCs w:val="26"/>
        </w:rPr>
      </w:pPr>
      <w:r w:rsidRPr="00F65877">
        <w:rPr>
          <w:sz w:val="26"/>
          <w:szCs w:val="26"/>
        </w:rPr>
        <w:t>Республики Хакасия</w:t>
      </w:r>
    </w:p>
    <w:p w:rsidR="00F65877" w:rsidRPr="00F65877" w:rsidRDefault="00F65877" w:rsidP="00F65877">
      <w:pPr>
        <w:pStyle w:val="ConsPlusTitle"/>
        <w:widowControl/>
        <w:ind w:left="-180"/>
        <w:rPr>
          <w:sz w:val="26"/>
          <w:szCs w:val="26"/>
        </w:rPr>
      </w:pPr>
    </w:p>
    <w:p w:rsidR="00F65877" w:rsidRPr="00F65877" w:rsidRDefault="00F65877" w:rsidP="00F65877">
      <w:pPr>
        <w:pStyle w:val="ConsPlusTitle"/>
        <w:widowControl/>
        <w:ind w:left="-180"/>
        <w:rPr>
          <w:b w:val="0"/>
          <w:sz w:val="26"/>
          <w:szCs w:val="26"/>
        </w:rPr>
      </w:pPr>
    </w:p>
    <w:p w:rsidR="00F65877" w:rsidRPr="00F65877" w:rsidRDefault="00F65877" w:rsidP="00F65877">
      <w:pPr>
        <w:pStyle w:val="ConsPlusTitle"/>
        <w:widowControl/>
        <w:ind w:left="-180"/>
        <w:rPr>
          <w:b w:val="0"/>
          <w:sz w:val="26"/>
          <w:szCs w:val="26"/>
        </w:rPr>
      </w:pPr>
      <w:r w:rsidRPr="00F65877">
        <w:rPr>
          <w:b w:val="0"/>
          <w:sz w:val="26"/>
          <w:szCs w:val="26"/>
        </w:rPr>
        <w:t xml:space="preserve"> Совет депутатов  сельского поселения Вершино-Биджинского сельсовета Усть –Абаканского  муниципального района Республики Хакасия</w:t>
      </w:r>
    </w:p>
    <w:p w:rsidR="00F65877" w:rsidRPr="00F65877" w:rsidRDefault="00F65877" w:rsidP="00F65877">
      <w:pPr>
        <w:pStyle w:val="ConsPlusTitle"/>
        <w:widowControl/>
        <w:ind w:left="-180"/>
        <w:rPr>
          <w:b w:val="0"/>
          <w:sz w:val="26"/>
          <w:szCs w:val="26"/>
        </w:rPr>
      </w:pPr>
    </w:p>
    <w:p w:rsidR="00F65877" w:rsidRPr="00F65877" w:rsidRDefault="00F65877" w:rsidP="00F65877">
      <w:pPr>
        <w:ind w:left="-180"/>
        <w:rPr>
          <w:b/>
          <w:sz w:val="26"/>
          <w:szCs w:val="26"/>
        </w:rPr>
      </w:pPr>
      <w:r w:rsidRPr="00F65877">
        <w:rPr>
          <w:b/>
          <w:sz w:val="26"/>
          <w:szCs w:val="26"/>
        </w:rPr>
        <w:tab/>
        <w:t>РЕШИЛ:</w:t>
      </w:r>
    </w:p>
    <w:p w:rsidR="00F65877" w:rsidRPr="00F65877" w:rsidRDefault="00F65877" w:rsidP="00F65877">
      <w:pPr>
        <w:ind w:left="-180"/>
        <w:rPr>
          <w:b/>
          <w:sz w:val="26"/>
          <w:szCs w:val="26"/>
        </w:rPr>
      </w:pPr>
    </w:p>
    <w:p w:rsidR="00F65877" w:rsidRPr="00F65877" w:rsidRDefault="00F65877" w:rsidP="00F65877">
      <w:pPr>
        <w:widowControl/>
        <w:numPr>
          <w:ilvl w:val="0"/>
          <w:numId w:val="11"/>
        </w:numPr>
        <w:rPr>
          <w:sz w:val="26"/>
          <w:szCs w:val="26"/>
        </w:rPr>
      </w:pPr>
      <w:r w:rsidRPr="00F65877">
        <w:rPr>
          <w:sz w:val="26"/>
          <w:szCs w:val="26"/>
        </w:rPr>
        <w:t>Образовать следующие постоянные комиссии Совета депутатов:</w:t>
      </w:r>
    </w:p>
    <w:p w:rsidR="00F65877" w:rsidRDefault="00F65877" w:rsidP="00F65877">
      <w:pPr>
        <w:ind w:left="-180"/>
        <w:rPr>
          <w:sz w:val="26"/>
          <w:szCs w:val="26"/>
        </w:rPr>
      </w:pPr>
      <w:r w:rsidRPr="00F65877">
        <w:rPr>
          <w:sz w:val="26"/>
          <w:szCs w:val="26"/>
        </w:rPr>
        <w:t>- по бюджету, налогам, по экономической и социальной политике (здравоохранение, культура, образование, и социальные вопросы).</w:t>
      </w:r>
    </w:p>
    <w:p w:rsidR="00941096" w:rsidRPr="00F65877" w:rsidRDefault="007B7A1C" w:rsidP="00F65877">
      <w:pPr>
        <w:ind w:left="-18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65877" w:rsidRDefault="00F65877" w:rsidP="00F65877">
      <w:pPr>
        <w:ind w:left="-180"/>
        <w:rPr>
          <w:sz w:val="26"/>
          <w:szCs w:val="26"/>
        </w:rPr>
      </w:pPr>
      <w:r w:rsidRPr="00F65877">
        <w:rPr>
          <w:sz w:val="26"/>
          <w:szCs w:val="26"/>
        </w:rPr>
        <w:t>- по законности, охране общественного порядка, соблюдению правил депутатской этики, по сельскому хозяйству.</w:t>
      </w:r>
    </w:p>
    <w:p w:rsidR="00941096" w:rsidRPr="00F65877" w:rsidRDefault="007B7A1C" w:rsidP="00F65877">
      <w:pPr>
        <w:ind w:left="-18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65877" w:rsidRPr="00F65877" w:rsidRDefault="00F65877" w:rsidP="00F65877">
      <w:pPr>
        <w:ind w:left="-180"/>
        <w:rPr>
          <w:b/>
          <w:sz w:val="26"/>
          <w:szCs w:val="26"/>
        </w:rPr>
      </w:pPr>
    </w:p>
    <w:p w:rsidR="00F65877" w:rsidRPr="00F65877" w:rsidRDefault="00F65877" w:rsidP="00F65877">
      <w:pPr>
        <w:widowControl/>
        <w:numPr>
          <w:ilvl w:val="0"/>
          <w:numId w:val="11"/>
        </w:numPr>
        <w:rPr>
          <w:sz w:val="26"/>
          <w:szCs w:val="26"/>
        </w:rPr>
      </w:pPr>
      <w:r w:rsidRPr="00F65877">
        <w:rPr>
          <w:sz w:val="26"/>
          <w:szCs w:val="26"/>
        </w:rPr>
        <w:t xml:space="preserve">Решение вступает в силу со дня его принятия.      </w:t>
      </w:r>
    </w:p>
    <w:p w:rsidR="00F65877" w:rsidRPr="00F65877" w:rsidRDefault="00F65877" w:rsidP="00F65877">
      <w:pPr>
        <w:rPr>
          <w:sz w:val="26"/>
          <w:szCs w:val="26"/>
        </w:rPr>
      </w:pPr>
    </w:p>
    <w:p w:rsidR="00F65877" w:rsidRDefault="00F65877" w:rsidP="00F6587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F65877" w:rsidRDefault="00F65877" w:rsidP="00F65877">
      <w:pPr>
        <w:ind w:left="-180"/>
        <w:jc w:val="both"/>
        <w:rPr>
          <w:sz w:val="26"/>
          <w:szCs w:val="26"/>
        </w:rPr>
      </w:pPr>
    </w:p>
    <w:p w:rsidR="005C6062" w:rsidRPr="008C0275" w:rsidRDefault="005C6062" w:rsidP="005C6062">
      <w:pPr>
        <w:ind w:left="-180"/>
        <w:jc w:val="both"/>
        <w:rPr>
          <w:sz w:val="26"/>
          <w:szCs w:val="26"/>
        </w:rPr>
      </w:pPr>
    </w:p>
    <w:p w:rsidR="00461AC7" w:rsidRPr="008C0275" w:rsidRDefault="005C6062" w:rsidP="00F65877">
      <w:pPr>
        <w:pStyle w:val="ConsPlusTitle"/>
        <w:widowControl/>
        <w:ind w:left="-540"/>
        <w:rPr>
          <w:sz w:val="26"/>
          <w:szCs w:val="26"/>
        </w:rPr>
      </w:pPr>
      <w:r w:rsidRPr="008C0275">
        <w:rPr>
          <w:sz w:val="26"/>
          <w:szCs w:val="26"/>
        </w:rPr>
        <w:t xml:space="preserve">      </w:t>
      </w:r>
      <w:r w:rsidR="00F65877">
        <w:rPr>
          <w:sz w:val="26"/>
          <w:szCs w:val="26"/>
        </w:rPr>
        <w:t xml:space="preserve"> </w:t>
      </w:r>
    </w:p>
    <w:p w:rsidR="005E4D29" w:rsidRDefault="007B7A1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17445"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E50" w:rsidRDefault="00A05E50">
      <w:r>
        <w:separator/>
      </w:r>
    </w:p>
  </w:endnote>
  <w:endnote w:type="continuationSeparator" w:id="1">
    <w:p w:rsidR="00A05E50" w:rsidRDefault="00A05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E50" w:rsidRDefault="00A05E50">
      <w:r>
        <w:separator/>
      </w:r>
    </w:p>
  </w:footnote>
  <w:footnote w:type="continuationSeparator" w:id="1">
    <w:p w:rsidR="00A05E50" w:rsidRDefault="00A05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B440E53"/>
    <w:multiLevelType w:val="hybridMultilevel"/>
    <w:tmpl w:val="8C02D408"/>
    <w:lvl w:ilvl="0" w:tplc="84DA346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1D46BD"/>
    <w:rsid w:val="00214DA8"/>
    <w:rsid w:val="00215E60"/>
    <w:rsid w:val="0022631A"/>
    <w:rsid w:val="00231220"/>
    <w:rsid w:val="0024143B"/>
    <w:rsid w:val="00244AEE"/>
    <w:rsid w:val="002544B4"/>
    <w:rsid w:val="002607B5"/>
    <w:rsid w:val="00262ED6"/>
    <w:rsid w:val="00282234"/>
    <w:rsid w:val="002826E0"/>
    <w:rsid w:val="00285ACF"/>
    <w:rsid w:val="002947FF"/>
    <w:rsid w:val="002A10ED"/>
    <w:rsid w:val="002A2917"/>
    <w:rsid w:val="002A4ECC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64FC"/>
    <w:rsid w:val="0052648A"/>
    <w:rsid w:val="00530CEF"/>
    <w:rsid w:val="0054582E"/>
    <w:rsid w:val="005468FB"/>
    <w:rsid w:val="00554C0B"/>
    <w:rsid w:val="00554DF5"/>
    <w:rsid w:val="00564658"/>
    <w:rsid w:val="005668D6"/>
    <w:rsid w:val="005707E2"/>
    <w:rsid w:val="00570934"/>
    <w:rsid w:val="00571E6C"/>
    <w:rsid w:val="00573A98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6DA5"/>
    <w:rsid w:val="00790921"/>
    <w:rsid w:val="00793FD5"/>
    <w:rsid w:val="007A2669"/>
    <w:rsid w:val="007A6081"/>
    <w:rsid w:val="007A64BD"/>
    <w:rsid w:val="007B6253"/>
    <w:rsid w:val="007B7A1C"/>
    <w:rsid w:val="007C2142"/>
    <w:rsid w:val="007C219D"/>
    <w:rsid w:val="007D1E57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41096"/>
    <w:rsid w:val="00951D09"/>
    <w:rsid w:val="00954FA0"/>
    <w:rsid w:val="009554D7"/>
    <w:rsid w:val="00960477"/>
    <w:rsid w:val="0096301F"/>
    <w:rsid w:val="009709B7"/>
    <w:rsid w:val="009756D9"/>
    <w:rsid w:val="009A58BB"/>
    <w:rsid w:val="009A7BB6"/>
    <w:rsid w:val="009B25A1"/>
    <w:rsid w:val="009C46EA"/>
    <w:rsid w:val="009D3E82"/>
    <w:rsid w:val="009D55F2"/>
    <w:rsid w:val="009E0FA6"/>
    <w:rsid w:val="009E3651"/>
    <w:rsid w:val="009E605A"/>
    <w:rsid w:val="009F325E"/>
    <w:rsid w:val="00A05E50"/>
    <w:rsid w:val="00A10BE3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BF753F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65877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Р Е Ш И Л:</vt:lpstr>
      <vt:lpstr>        -  предусмотренных статьями 15, 17, 17(1), 17(5), 18, 19, 20, 22, 24,</vt:lpstr>
    </vt:vector>
  </TitlesOfParts>
  <Company>2</Company>
  <LinksUpToDate>false</LinksUpToDate>
  <CharactersWithSpaces>1278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38</cp:revision>
  <cp:lastPrinted>2025-10-16T04:38:00Z</cp:lastPrinted>
  <dcterms:created xsi:type="dcterms:W3CDTF">2023-02-09T08:05:00Z</dcterms:created>
  <dcterms:modified xsi:type="dcterms:W3CDTF">2025-10-16T04:39:00Z</dcterms:modified>
</cp:coreProperties>
</file>